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4885C">
      <w:pPr>
        <w:pStyle w:val="4"/>
        <w:shd w:val="clear" w:color="auto" w:fill="FFFFFF"/>
        <w:spacing w:before="0" w:beforeAutospacing="0" w:after="0" w:afterAutospacing="0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 xml:space="preserve"> </w:t>
      </w:r>
    </w:p>
    <w:p w14:paraId="5CE003FE">
      <w:pPr>
        <w:pStyle w:val="4"/>
        <w:shd w:val="clear" w:color="auto" w:fill="FFFFFF"/>
        <w:spacing w:before="0" w:beforeAutospacing="0" w:after="0" w:afterAutospacing="0"/>
        <w:jc w:val="center"/>
        <w:rPr>
          <w:rStyle w:val="5"/>
          <w:b/>
          <w:bCs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>Выступление на педсовете учителя физкультуры</w:t>
      </w:r>
    </w:p>
    <w:p w14:paraId="7BB75853">
      <w:pPr>
        <w:pStyle w:val="4"/>
        <w:shd w:val="clear" w:color="auto" w:fill="FFFFFF"/>
        <w:spacing w:before="0" w:beforeAutospacing="0" w:after="0" w:afterAutospacing="0"/>
        <w:jc w:val="center"/>
        <w:rPr>
          <w:rStyle w:val="5"/>
          <w:i/>
          <w:iCs/>
          <w:color w:val="000000"/>
          <w:sz w:val="28"/>
          <w:szCs w:val="28"/>
        </w:rPr>
      </w:pPr>
      <w:r>
        <w:rPr>
          <w:rStyle w:val="5"/>
          <w:i/>
          <w:iCs/>
          <w:color w:val="000000"/>
          <w:sz w:val="28"/>
          <w:szCs w:val="28"/>
        </w:rPr>
        <w:t>Е.В. Сергомановой</w:t>
      </w:r>
    </w:p>
    <w:p w14:paraId="1906078F">
      <w:pPr>
        <w:pStyle w:val="4"/>
        <w:shd w:val="clear" w:color="auto" w:fill="FFFFFF"/>
        <w:spacing w:before="0" w:beforeAutospacing="0" w:after="0" w:afterAutospacing="0"/>
        <w:rPr>
          <w:rStyle w:val="5"/>
          <w:b/>
          <w:bCs/>
          <w:color w:val="000000"/>
          <w:sz w:val="28"/>
          <w:szCs w:val="28"/>
        </w:rPr>
      </w:pPr>
    </w:p>
    <w:p w14:paraId="175CBC16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b/>
          <w:bCs/>
          <w:color w:val="000000"/>
          <w:sz w:val="28"/>
          <w:szCs w:val="28"/>
        </w:rPr>
        <w:t>Тема: «Роль подвижных игр для младших школьников на уроках физической культуры».</w:t>
      </w:r>
    </w:p>
    <w:p w14:paraId="5BA8683D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Данная тема является актуальной т. к. подвижные игры  широко применяются на уроках в начальных классах. Они являются эффективным  средством общей физической подготовки, развития физических качеств и обогащения двигательного опыта младших школьников.</w:t>
      </w:r>
    </w:p>
    <w:p w14:paraId="66B3DA9A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В связи с усиливающимся в наше время потоком информации, увеличением времени на учебные занятия, сокращением действий, требующих мышечных усилий, снижением двигательной активности, у подрастающего поколения наблюдается гиподинамия. Широкое использование подвижных игр способствует снижению гиподинамии, так как компенсирует дефицит двигательной активности. В настоящее время использование физических упражнений на занятиях физической культуры направленно не на достижение высоких результатов, а на сохранение и повышение здоровья младших школьников. Для решения такой проблемы наиболее эффективными средствами являются, прежде всего, подвижные игры. Подвижная игра – это не просто физическое упражнение, т. е двигательное действие, а целая совокупность разнообразных двигательных действий, объединенных мотивом, который определяет форму поведения играющих. Подвижные игры используют для развития физических качеств,  для закрепления элементов техники различных видов спорта. Именно в игре ребёнок развивает себя физически, познаёт окружающую действительность и формы общественной жизни. Игровая деятельность является не только элементом культуры, она является полезным средством воспитания младших школьников.</w:t>
      </w:r>
    </w:p>
    <w:p w14:paraId="1CD63C1C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Через подвижные игры на уроках физической культуры  мы решаем задачи развития физического воспитания, т. к. это необходимо детям в их жизни. Участвуя в играх, дети усваивают правильные понятия о предметах и явлениях природы, практически закрепляют некоторые знания, получаемые на уроках по познанию мира, математике, чтению. Это, в свою очередь, способствует воспитанию у детей стремления к здоровому образу жизни, а также воспитание чувства коллективизма, товарищества, взаимовыручки. На уроках физкультуры в младших классах подвижным играм должно отводиться  половину урока. Особенное значение имеет соблюдение правил игры и осознание своих действий. Особенно  ценным в оздоровительном отношении является проведение подвижных игр на открытом воздухе и зимой, и летом, так как при движении на открытом воздухе значительно усиливается обмен веществ с увеличением притока кислорода, что благотворно отражается на всём организме. Подвижные игры оказывают благотворное влияние на сердечно-сосудистую, мышечную, дыхательную и другие системы организма. Правильно организованные игры являются не только средством воспитания младших школьников, но и отличным средством активного отдыха. Игра это средство подготовки ребёнка к жизни, подготовительная  ступень к трудовой деятельности. В играх у детей воспитываются активность, инициатива. Игра богаче по содержанию, чем другие средства физического воспитания. Игровая деятельность - это накопление навыков, привычек, традиций. Большое образовательное значение имеет знакомство учащихся с народными играми. Они знакомят детей с национальной культурой разных народов, с их обрядами и обычаями. При отставании физического развития у детей, необходимо использовать подвижные игры, которые способствуют оздоровлению организма, повышают общий уровень физического развития. Подвижные игры младших подростков должны способствовать их дальнейшему всестороннему гармоническому развитию и физическому образованию. К подбору игр учитель физической культуры должен относиться  критически, так как игра должна соответствовать возрастным особенностям школьников, а также иметь образовательное, развивающее, воспитательное значение. Каждая подвижная игра на уроке должна решать определённые задачи, чётко должна быть организована и проведена, лишь в этом случае  игра даст положительный эффект.</w:t>
      </w:r>
      <w:r>
        <w:rPr>
          <w:rStyle w:val="5"/>
          <w:rFonts w:ascii="Arial" w:hAnsi="Arial" w:cs="Arial"/>
          <w:color w:val="000000"/>
          <w:sz w:val="28"/>
          <w:szCs w:val="28"/>
        </w:rPr>
        <w:t> </w:t>
      </w:r>
      <w:r>
        <w:rPr>
          <w:rStyle w:val="5"/>
          <w:color w:val="000000"/>
          <w:sz w:val="28"/>
          <w:szCs w:val="28"/>
        </w:rPr>
        <w:t>Двигательный опыт у детей этого возраста очень мал, поэтому, вначале рекомендуется проводить несложные игры сюжетного характера с элементарными правилами и простой структурой. От простых игр надо переходить к более сложным, постепенно повышая требования к координации движений, поведению играющих, к проявлению инициативы каждым участником игры. Объяснить правила игры младшим школьникам надо кратко, так как они стремятся быстрее воспроизвести в действиях всё изложенное руководителем. Часто, не дослушав объяснения, дети изъявляют желание исполнить ту или другую роль в игре.  Рассказ об игре в форме сказки воспринимается детьми с большим интересом и способствует воспитанию воображения, творческому исполнению ролей в игре. Таким способом рекомендуется пользоваться для лучшего усвоения игры, когда дети невнимательны или когда им нужен отдых после полученной физической нагрузки.</w:t>
      </w:r>
    </w:p>
    <w:p w14:paraId="61CCC2CE"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Arial" w:hAnsi="Arial" w:cs="Arial"/>
          <w:color w:val="000000"/>
          <w:sz w:val="22"/>
          <w:szCs w:val="22"/>
          <w:lang w:val="ru-RU"/>
        </w:rPr>
      </w:pPr>
      <w:r>
        <w:rPr>
          <w:rStyle w:val="5"/>
          <w:color w:val="000000"/>
          <w:sz w:val="28"/>
          <w:szCs w:val="28"/>
        </w:rPr>
        <w:t> Педагогическая ценность подвижных игр заключается в том, что они оказывают воздействие в целом  на все физические и духовные функции младшего школьника одновременно. Проведение подвижных игр на уроках физической культуры является наиболее эффективным развитием физических качеств у детей младшего школьного возраста</w:t>
      </w:r>
      <w:r>
        <w:rPr>
          <w:rStyle w:val="5"/>
          <w:rFonts w:hint="default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14:paraId="075A415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E"/>
    <w:rsid w:val="0005082E"/>
    <w:rsid w:val="00626CA8"/>
    <w:rsid w:val="00693D04"/>
    <w:rsid w:val="00720D3E"/>
    <w:rsid w:val="00A90330"/>
    <w:rsid w:val="4E3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2"/>
    <w:basedOn w:val="2"/>
    <w:uiPriority w:val="0"/>
  </w:style>
  <w:style w:type="paragraph" w:customStyle="1" w:styleId="6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765</Words>
  <Characters>4366</Characters>
  <Lines>36</Lines>
  <Paragraphs>10</Paragraphs>
  <TotalTime>7</TotalTime>
  <ScaleCrop>false</ScaleCrop>
  <LinksUpToDate>false</LinksUpToDate>
  <CharactersWithSpaces>5121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2019-12-15T08:41:00Z</dcterms:created>
  <dc:creator>пк</dc:creator>
  <cp:lastModifiedBy>Сергей</cp:lastModifiedBy>
  <dcterms:modified xsi:type="dcterms:W3CDTF">2024-10-04T02:45:19Z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27338CB83F74437992867F35C808CB85_12</vt:lpwstr>
  </property>
</Properties>
</file>